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sz w:val="24"/>
          <w:szCs w:val="24"/>
          <w:lang w:eastAsia="pl-PL"/>
        </w:rPr>
        <w:t xml:space="preserve">Ogłoszenie nr 500179642-N-2018 z dnia 30-07-2018 r. </w:t>
      </w:r>
    </w:p>
    <w:p w:rsidR="00DA15CE" w:rsidRPr="00DA15CE" w:rsidRDefault="00DA15CE" w:rsidP="00DA15CE">
      <w:pPr>
        <w:spacing w:after="0" w:line="240" w:lineRule="auto"/>
        <w:jc w:val="center"/>
        <w:rPr>
          <w:rFonts w:ascii="Times New Roman" w:eastAsia="Times New Roman" w:hAnsi="Times New Roman" w:cs="Times New Roman"/>
          <w:sz w:val="24"/>
          <w:szCs w:val="24"/>
          <w:lang w:eastAsia="pl-PL"/>
        </w:rPr>
      </w:pPr>
      <w:r w:rsidRPr="00DA15CE">
        <w:rPr>
          <w:rFonts w:ascii="Times New Roman" w:eastAsia="Times New Roman" w:hAnsi="Times New Roman" w:cs="Times New Roman"/>
          <w:sz w:val="24"/>
          <w:szCs w:val="24"/>
          <w:lang w:eastAsia="pl-PL"/>
        </w:rPr>
        <w:t>Giżycko:</w:t>
      </w:r>
      <w:r w:rsidRPr="00DA15CE">
        <w:rPr>
          <w:rFonts w:ascii="Times New Roman" w:eastAsia="Times New Roman" w:hAnsi="Times New Roman" w:cs="Times New Roman"/>
          <w:sz w:val="24"/>
          <w:szCs w:val="24"/>
          <w:lang w:eastAsia="pl-PL"/>
        </w:rPr>
        <w:br/>
        <w:t xml:space="preserve">OGŁOSZENIE O ZMIANIE OGŁOSZENIA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b/>
          <w:bCs/>
          <w:sz w:val="24"/>
          <w:szCs w:val="24"/>
          <w:lang w:eastAsia="pl-PL"/>
        </w:rPr>
        <w:t>OGŁOSZENIE DOTYCZY:</w:t>
      </w:r>
      <w:r w:rsidRPr="00DA15CE">
        <w:rPr>
          <w:rFonts w:ascii="Times New Roman" w:eastAsia="Times New Roman" w:hAnsi="Times New Roman" w:cs="Times New Roman"/>
          <w:sz w:val="24"/>
          <w:szCs w:val="24"/>
          <w:lang w:eastAsia="pl-PL"/>
        </w:rPr>
        <w:t xml:space="preserve">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sz w:val="24"/>
          <w:szCs w:val="24"/>
          <w:lang w:eastAsia="pl-PL"/>
        </w:rPr>
        <w:t xml:space="preserve">Ogłoszenia o zamówieniu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sz w:val="24"/>
          <w:szCs w:val="24"/>
          <w:u w:val="single"/>
          <w:lang w:eastAsia="pl-PL"/>
        </w:rPr>
        <w:t>INFORMACJE O ZMIENIANYM OGŁOSZENIU</w:t>
      </w:r>
      <w:r w:rsidRPr="00DA15CE">
        <w:rPr>
          <w:rFonts w:ascii="Times New Roman" w:eastAsia="Times New Roman" w:hAnsi="Times New Roman" w:cs="Times New Roman"/>
          <w:sz w:val="24"/>
          <w:szCs w:val="24"/>
          <w:lang w:eastAsia="pl-PL"/>
        </w:rPr>
        <w:t xml:space="preserve">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b/>
          <w:bCs/>
          <w:sz w:val="24"/>
          <w:szCs w:val="24"/>
          <w:lang w:eastAsia="pl-PL"/>
        </w:rPr>
        <w:t xml:space="preserve">Numer: </w:t>
      </w:r>
      <w:r w:rsidRPr="00DA15CE">
        <w:rPr>
          <w:rFonts w:ascii="Times New Roman" w:eastAsia="Times New Roman" w:hAnsi="Times New Roman" w:cs="Times New Roman"/>
          <w:sz w:val="24"/>
          <w:szCs w:val="24"/>
          <w:lang w:eastAsia="pl-PL"/>
        </w:rPr>
        <w:t xml:space="preserve">590311-N-2018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Data: </w:t>
      </w:r>
      <w:r w:rsidRPr="00DA15CE">
        <w:rPr>
          <w:rFonts w:ascii="Times New Roman" w:eastAsia="Times New Roman" w:hAnsi="Times New Roman" w:cs="Times New Roman"/>
          <w:sz w:val="24"/>
          <w:szCs w:val="24"/>
          <w:lang w:eastAsia="pl-PL"/>
        </w:rPr>
        <w:t xml:space="preserve">18/07/2018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sz w:val="24"/>
          <w:szCs w:val="24"/>
          <w:u w:val="single"/>
          <w:lang w:eastAsia="pl-PL"/>
        </w:rPr>
        <w:t>SEKCJA I: ZAMAWIAJĄCY</w:t>
      </w:r>
      <w:r w:rsidRPr="00DA15CE">
        <w:rPr>
          <w:rFonts w:ascii="Times New Roman" w:eastAsia="Times New Roman" w:hAnsi="Times New Roman" w:cs="Times New Roman"/>
          <w:sz w:val="24"/>
          <w:szCs w:val="24"/>
          <w:lang w:eastAsia="pl-PL"/>
        </w:rPr>
        <w:t xml:space="preserve">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sz w:val="24"/>
          <w:szCs w:val="24"/>
          <w:lang w:eastAsia="pl-PL"/>
        </w:rPr>
        <w:t xml:space="preserve">Powiatowy Zespół Obsługi Szkół i Placówek Oświatowych, Krajowy numer identyfikacyjny 51095322500000, ul. ul. Smętka  7, 11500   Giżycko, woj. warmińsko-mazurskie, państwo Polska, tel. 874 299 434, e-mail edukacja9@gizycko.starostwo.gov.pl, faks 874 284 565. </w:t>
      </w:r>
      <w:r w:rsidRPr="00DA15CE">
        <w:rPr>
          <w:rFonts w:ascii="Times New Roman" w:eastAsia="Times New Roman" w:hAnsi="Times New Roman" w:cs="Times New Roman"/>
          <w:sz w:val="24"/>
          <w:szCs w:val="24"/>
          <w:lang w:eastAsia="pl-PL"/>
        </w:rPr>
        <w:br/>
        <w:t xml:space="preserve">Adres strony internetowej (url): http://www.pzosipo.gizycko.edu.pl/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sz w:val="24"/>
          <w:szCs w:val="24"/>
          <w:u w:val="single"/>
          <w:lang w:eastAsia="pl-PL"/>
        </w:rPr>
        <w:t xml:space="preserve">SEKCJA II: ZMIANY W OGŁOSZENIU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b/>
          <w:bCs/>
          <w:sz w:val="24"/>
          <w:szCs w:val="24"/>
          <w:lang w:eastAsia="pl-PL"/>
        </w:rPr>
        <w:t>II.1) Tekst, który należy zmienić:</w:t>
      </w:r>
      <w:r w:rsidRPr="00DA15CE">
        <w:rPr>
          <w:rFonts w:ascii="Times New Roman" w:eastAsia="Times New Roman" w:hAnsi="Times New Roman" w:cs="Times New Roman"/>
          <w:sz w:val="24"/>
          <w:szCs w:val="24"/>
          <w:lang w:eastAsia="pl-PL"/>
        </w:rPr>
        <w:t xml:space="preserve"> </w:t>
      </w:r>
    </w:p>
    <w:p w:rsidR="00DA15CE" w:rsidRPr="00DA15CE" w:rsidRDefault="00DA15CE" w:rsidP="00DA15CE">
      <w:pPr>
        <w:spacing w:after="24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b/>
          <w:bCs/>
          <w:sz w:val="24"/>
          <w:szCs w:val="24"/>
          <w:lang w:eastAsia="pl-PL"/>
        </w:rPr>
        <w:t>Miejsce, w którym znajduje się zmieniany tekst:</w:t>
      </w:r>
      <w:r w:rsidRPr="00DA15CE">
        <w:rPr>
          <w:rFonts w:ascii="Times New Roman" w:eastAsia="Times New Roman" w:hAnsi="Times New Roman" w:cs="Times New Roman"/>
          <w:sz w:val="24"/>
          <w:szCs w:val="24"/>
          <w:lang w:eastAsia="pl-PL"/>
        </w:rPr>
        <w:t xml:space="preserve">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Numer sekcji: </w:t>
      </w:r>
      <w:r w:rsidRPr="00DA15CE">
        <w:rPr>
          <w:rFonts w:ascii="Times New Roman" w:eastAsia="Times New Roman" w:hAnsi="Times New Roman" w:cs="Times New Roman"/>
          <w:sz w:val="24"/>
          <w:szCs w:val="24"/>
          <w:lang w:eastAsia="pl-PL"/>
        </w:rPr>
        <w:t xml:space="preserve">I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Punkt: </w:t>
      </w:r>
      <w:r w:rsidRPr="00DA15CE">
        <w:rPr>
          <w:rFonts w:ascii="Times New Roman" w:eastAsia="Times New Roman" w:hAnsi="Times New Roman" w:cs="Times New Roman"/>
          <w:sz w:val="24"/>
          <w:szCs w:val="24"/>
          <w:lang w:eastAsia="pl-PL"/>
        </w:rPr>
        <w:t xml:space="preserve">4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W ogłoszeniu jest: </w:t>
      </w:r>
      <w:r w:rsidRPr="00DA15CE">
        <w:rPr>
          <w:rFonts w:ascii="Times New Roman" w:eastAsia="Times New Roman" w:hAnsi="Times New Roman" w:cs="Times New Roman"/>
          <w:sz w:val="24"/>
          <w:szCs w:val="24"/>
          <w:lang w:eastAsia="pl-PL"/>
        </w:rPr>
        <w:t xml:space="preserve">. Ofertę należy składać w zamkniętej kopercie opatrzonej adnotacją: „Termomodernizacja wraz z poprawą stanu technicznego sali gimnastycznej Zespołu Szkół Elektronicznych i Informatycznych w Giżycku przy ulicy Mickiewicza 27”. nie otwierać do dnia 02.08.2018 r. do godz. 12:10”.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W ogłoszeniu powinno być: </w:t>
      </w:r>
      <w:r w:rsidRPr="00DA15CE">
        <w:rPr>
          <w:rFonts w:ascii="Times New Roman" w:eastAsia="Times New Roman" w:hAnsi="Times New Roman" w:cs="Times New Roman"/>
          <w:sz w:val="24"/>
          <w:szCs w:val="24"/>
          <w:lang w:eastAsia="pl-PL"/>
        </w:rPr>
        <w:t xml:space="preserve">. Ofertę należy składać w zamkniętej kopercie opatrzonej adnotacją: „Termomodernizacja wraz z poprawą stanu technicznego sali gimnastycznej Zespołu Szkół Elektronicznych i Informatycznych w Giżycku przy ulicy Mickiewicza 27”. nie otwierać do dnia 03.08.2018 r. do godz. 12:10”.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Miejsce, w którym znajduje się zmieniany tekst:</w:t>
      </w:r>
      <w:r w:rsidRPr="00DA15CE">
        <w:rPr>
          <w:rFonts w:ascii="Times New Roman" w:eastAsia="Times New Roman" w:hAnsi="Times New Roman" w:cs="Times New Roman"/>
          <w:sz w:val="24"/>
          <w:szCs w:val="24"/>
          <w:lang w:eastAsia="pl-PL"/>
        </w:rPr>
        <w:t xml:space="preserve">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Numer sekcji: </w:t>
      </w:r>
      <w:r w:rsidRPr="00DA15CE">
        <w:rPr>
          <w:rFonts w:ascii="Times New Roman" w:eastAsia="Times New Roman" w:hAnsi="Times New Roman" w:cs="Times New Roman"/>
          <w:sz w:val="24"/>
          <w:szCs w:val="24"/>
          <w:lang w:eastAsia="pl-PL"/>
        </w:rPr>
        <w:t xml:space="preserve">II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Punkt: </w:t>
      </w:r>
      <w:r w:rsidRPr="00DA15CE">
        <w:rPr>
          <w:rFonts w:ascii="Times New Roman" w:eastAsia="Times New Roman" w:hAnsi="Times New Roman" w:cs="Times New Roman"/>
          <w:sz w:val="24"/>
          <w:szCs w:val="24"/>
          <w:lang w:eastAsia="pl-PL"/>
        </w:rPr>
        <w:t xml:space="preserve">4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W ogłoszeniu jest: </w:t>
      </w:r>
      <w:r w:rsidRPr="00DA15CE">
        <w:rPr>
          <w:rFonts w:ascii="Times New Roman" w:eastAsia="Times New Roman" w:hAnsi="Times New Roman" w:cs="Times New Roman"/>
          <w:sz w:val="24"/>
          <w:szCs w:val="24"/>
          <w:lang w:eastAsia="pl-PL"/>
        </w:rPr>
        <w:t xml:space="preserve">Ogólna charakterystyka robót do wykonania: 1) Docieplenie ścian zewnętrznych (za wyjątkiem ściany frontowej od strony ul. 1-go Maja) metodą ETICS z użyciem płyt styropianowych EPS 100-031 o grubości 14 cm. 2) Docieplenie od wewnątrz ściany od Alei 1-go Maja od wewnątrz z płyt izolacyjnych o parametrach: Gęstość objętościowa, [kg/m3] ≤ 115 Współczynnik przewodzenia ciepła w stanie suchym, [W/(mK)] &lt;0,042 Współczynnik przewodzenia ciepła wartość obliczeniowa [W/(mK)] &lt;0,043 Przenikanie pary wodnej współczynnik oporu dyfuzyjnego, &gt;=3 Przepuszczalność pary wodnej, [kg/(msPa)] &gt;=0,67*10-10 Reakcja na ogień klasa A1 Współczynnik pochłaniania dźwięku αw (klasa absorpcji dźwięku D wg EN ISO 11654) &gt;35% 3) Docieplenie stropów wewnętrznych z wełny gr. 22cm; 0,034 [W/mK]. 4) Wymiana istniejących drzwi zewnętrznych na nowe o współczynniku U= 1,3 [W/m2K], 0,5 &lt; a &lt;1 5) Docieplenie podłóg - izolacja termiczna ze styropianu EPS 200-036 gr. 12cm, w tym demontaż starej podłogi, ułożenie izolacji, ponowny montaż. 6) Wymiana nieszczelnego pokrycia z dachówki na dachówkę ceramiczną holenderkę w kolorze ceglastym zapewniającą szczelność dachu i chroniącą ułożoną warstwę izolacyjną dachu. 7) Wymiana instalacji grzewczej w całym budynku szkoły na nową dostosowaną do nowych parametrów cieplnych budynku z grzejnikami o małej pojemności cieplnej z zaworami termostatycznymi z siłownikiem sterowanym przy pomocy regulatora programowalnego. W budynku zostanie wydzielone min 4 strefy grzewcze (sala, szatnia dziewcząt, szatnia chłopców, pokój nauczycieli), w których może być inny cykl temperatury i inna wartość temperatury w funkcji czasu. 8) Wymiana </w:t>
      </w:r>
      <w:r w:rsidRPr="00DA15CE">
        <w:rPr>
          <w:rFonts w:ascii="Times New Roman" w:eastAsia="Times New Roman" w:hAnsi="Times New Roman" w:cs="Times New Roman"/>
          <w:sz w:val="24"/>
          <w:szCs w:val="24"/>
          <w:lang w:eastAsia="pl-PL"/>
        </w:rPr>
        <w:lastRenderedPageBreak/>
        <w:t xml:space="preserve">istniejącego oświetlenia wewnątrz budynku na nowe o źródłach światła o najwyższej sprawności świetlnej (lampy LED) wraz z wymianą instalacji elektrycznej o niższych stratach energiielektrycznej. 9) Wymiana konstrukcji rusztu podłogi 10) Wykonanie nowego parkietu dębowego wraz z malowaniem. 11) Remont słupków ceglanych pod konstrukcję podłogi. 12) Przebudowa szatni, zaplecza socjalnego i węzła sanitarnego, w tym wykonanie szatni dla dziewcząt, szatni dla chłopców, toalety dla niepełnosprawnych. 13) Remont konstrukcji dachu i wymiana obróbek blacharskich. 14) Wykonanie nowych instalacji sanitarnych związanych z toaletami, w tym modernizacja wytwarzania c.w.u. 15) Wykonanie instalacji elektrycznej przyzywowej do WC dla niepełnosprawnych. 16) Wykonanie nowej Instalacji odgromowej budynku. Zamawiający informuje, że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Szczegółowy opis znajduje się w dokumentacjach projektowych załączonych do SIWZ, dokumentacji technicznej, specyfikacji technicznej wykonania i odbioru robót oraz przedmiarach robót (załącznik pomocniczy). 1. Ustalenia organizacyjne związane z wykonaniem zamówienia: 1) zorganizować, utrzymać w należytym porządku oraz zlikwidować po wykonaniu robót budowlanych zaplecze techniczne 2) wszystkie roboty wykonywane na obiektach muszą być uzgodnione z użytkownikami,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3) zabezpieczyć teren budowy w tym roboty i materiały tam zgromadzone przed dewastacją i dostępem osób postronnych 4) po zakończeniu robót uporządkować teren i odtworzyć uszkodzone lub zniszczone nawierzchnie, urządzenia itp. 2. Wymagania stawiane Wykonawcy: 1) Wykonawca zobowiązany jest zrealizować zamówienie na zasadach i warunkach opisanych we wzorze umowy stanowiącym załącznik nr 3 do SIWZ. 2) Wykonawca ponosi odpowiedzialność za szkody wyrządzone w mieniu oraz na rzecz osób trzecich, wyrządzone w trakcie realizacji obowiązków wynikających z treści zawartej umowy. Wykonawca wyznaczy i wygrodzi na terenie budowy bezpieczne ciągi komunikacyjne umożliwiające komunikację do obiektów przyległych do terenu budowy i znajdujących się na terenie budowy w tym w szczególności obiektów wykorzystywanych w celach oświatowych. 3) Wykonawca odpowiedzialny będzie za całokształt, w tym za przebieg oraz terminowe wykonanie zamówienia, za jakość, zgodność z warunkami technicznymi i jakościowymi określonymi dla przedmiotu zamówienia; 4) wymagana jest należyta staranność przy realizacji zamówienia, rozumiana jako staranność profesjonalisty w działalności objętej przedmiotem niniejszego zamówienia; 5) spełnienie wymagań określonych we wzorze umowy, dokumentacji technicznej oraz wynikających z obowiązujących przepisów prawa. 6)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6.1) W celu prawidłowej realizacji przedmiotowego zamówienia, Wykonawca przed podpisaniem umowy w sprawie zamówienia publicznego musi wskazać osoby, które będą pełnić funkcje: kierownika budowy posiadającego uprawnienia budowlane w specjalności konstrukcyjno-budowlanej; kierownika robót posiadającego uprawnienia budowlane do kierowania robotami budowlanymi w specjalności instalacyjnej w zakresie sieci, instalacji i urządzeń wodociągowych i kanalizacyjnych; kierownika robót posiadającego uprawnienia budowlane do kierowania robotami </w:t>
      </w:r>
      <w:r w:rsidRPr="00DA15CE">
        <w:rPr>
          <w:rFonts w:ascii="Times New Roman" w:eastAsia="Times New Roman" w:hAnsi="Times New Roman" w:cs="Times New Roman"/>
          <w:sz w:val="24"/>
          <w:szCs w:val="24"/>
          <w:lang w:eastAsia="pl-PL"/>
        </w:rPr>
        <w:lastRenderedPageBreak/>
        <w:t xml:space="preserve">budowlanymi przy wykonywaniu instalacji elektrycznych; lub w zakresie zgodnym z przepisami obowiązującymi w chwili nadania uprawnień. Zamawiający, określając wymogi w zakresie posiadanych uprawnień budowlanych wymaga uprawnień w rozumieniu ustawy z dnia 7 lipca 1994 r. Prawo budowlane oraz Rozporządzenia Ministra Infrastruktury i Rozwoju z dnia 11 września 2014 r. w sprawie samodzielnych funkcji technicznych w budownictwie (Dz. U. 2014 r. poz. 1278 ze zm.). W przypadku Wykonawców zagranicznych, Zamawiający dopuszcza uprawnienia budowlane zgodnie z ustawą Prawo budowlane,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7) Wykonawca udzieli Zamawiającemu 5-letniej rękojmi i gwarancji na wykonane roboty budowlane, liczonej od dnia odbioru robót. Wykonawca udzieli Zamawiającemu gwarancji i rękojmi na zamontowane urządzenia na okres 24 miesięcy. 8) Wykonawca przez cały okres realizacji umowy, zobowiązany jest do posiadania polisy lub innego dokumentu ubezpieczenia od odpowiedzialności cywilnej w zakresie prowadzonej działalności gospodarczej na kwotę nie niższą niż całkowita wartość umowy (brutto). Wykonawca zapewni ciągłość umowy ubezpieczenia od odpowiedzialności cywilnej w zakresie prowadzonej działalności gospodarczej na pełen zakres przedmiotu umowy przez cały czas trwania robót na w/w kwotę. 9) Wszystkie materiały użyte do realizacji przedmiotu zamówienia muszą posiadać dokumenty potwierdzające ich dopuszczalność do obrotu i powszechnego stosowania w budownictwie. 10) Wykonawca przed przystąpieniem do opracowania oferty ma obowiązek zapoznać się z dokumentacją techniczną stanowiącą opis przedmiotu zamówienia. 11) Przedmiary robót są przykładowe. Załączone przedmiary robót określają orientacyjny zakres robót przewidzianych do wykonania zamówienia, ułatwiając tym samym skalkulowanie ceny. Wykonawca powinien przeanalizować załączony projekt budowlany i przygotować ofertę cenową w oparciu o własną analizę. Załączony przedmiar nie stanowi podstawy do późniejszego rozliczenia umowy – umowa jest ryczałtowa, tj. jej cena nie podlega zmianie w trakcie realizacji. 12) Wyklucza się możliwość roszczeń Wykonawcy z tytułu błędnego skalkulowania ceny lub pominięcia w załączonym przedmiarze robót elementów niezbędnych do wykonania umowy, a wynikających z załączonej dokumentacji projektowej. 13) Wykonawcy ponoszą wyłączną odpowiedzialność za zbadanie z należytą starannością SIWZ i każdego uzupełnienia (zmiana SIWZ, wyjaśnienie treści SIWZ) do SIWZ wydanego podczas postępowania o udzielenie zamówienia. 14) Wykonawca zobowiązany jest znać wszelkie przepisy z zakresu prawa pracy i bezpieczeństwa i higieny pracy wydane przez organy administracji państwowej, które są związane z wykonywaniem przedmiotowych robót i będzie w pełni odpowiedzialny za przestrzeganie tych przepisów i wynikających z nich praw podczas prowadzenia robót. 15) Zamawiający nie zastrzega obowiązku osobistego wykonania przez wykonawcę prac związanych z wykonanie kluczowych części zamówienia. 16) Wykonawca przed zawarciem umowy w sprawie zamówienia publicznego zobowiązany będzie przedłożyć Zamawiającemu harmonogram rzeczowo -finansowy wraz z podaniem: zakresu etapu, terminu wykonania etapu oraz jego ceny. Zamawiający może wnieść uwagi do złożonego harmonogramu. Uwagi te będą wiążące dla Wykonawcy i muszą być uwzględnione w treści harmonogramu. Harmonogram rzeczowo - finansowy po uzgodnieniach z Zamawiającym będzie elementem umowy zawieranej z wybranym Wykonawcą. Zamawiający zastrzega, że wartość ostatniej części wynagrodzenia płatnej po dokonaniu końcowego odbioru robót nie może wynosić mniej niż 20% wynagrodzenia należnego Wykonawcy. 17) Zamawiający na podstawie art. 29 ust. 3a Pzp wymaga: Zatrudnienia przez Wykonawcę lub podwykonawców na podstawie umowy o pracę osób zatrudnionych na stanowiskach robotniczych wykonujących wskazane poniżej czynności w trakcie realizacji zamówienia: a) Wykonywanie prac przy termomodernizacji </w:t>
      </w:r>
      <w:r w:rsidRPr="00DA15CE">
        <w:rPr>
          <w:rFonts w:ascii="Times New Roman" w:eastAsia="Times New Roman" w:hAnsi="Times New Roman" w:cs="Times New Roman"/>
          <w:sz w:val="24"/>
          <w:szCs w:val="24"/>
          <w:lang w:eastAsia="pl-PL"/>
        </w:rPr>
        <w:lastRenderedPageBreak/>
        <w:t xml:space="preserve">sali, instalacji elektrycznej, remoncie dachu oraz instalacji grzewczej. Powyższy obowiązek nie dotyczy kierownika budowy i kierowników robót. Zamawiający wymaga, aby zatrudnienie na podstawie umowy o pracę przy realizacji zamówienia, trwało w całym okresie wykonywania niniejszego zamówienia tj. w okresie, o którym w § 2 projektu umowy (załącznik nr 3 do SIWZ). 17.1 W trakcie realizacji zamówienia zamawiający uprawniony jest do wykonywania czynności kontrolnych wobec wykonawcy odnośnie spełniania przez wykonawcę lub podwykonawcę wymogu zatrudnienia na podstawie umowy o pracę osób wykonujących wskazane w punkcie 17 a)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17.2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17 a)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Natomiast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 18) Z tytułu niespełnienia przez wykonawcę lub podwykonawcę wymogu zatrudnienia na podstawie umowy o pracę osób wykonujących wskazane w punkcie 17 a)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17 a) czynności. 19) W przypadku uzasadnionych wątpliwości co do przestrzegania prawa pracy przez wykonawcę lub podwykonawcę, zamawiający może zwrócić się o przeprowadzenie </w:t>
      </w:r>
      <w:r w:rsidRPr="00DA15CE">
        <w:rPr>
          <w:rFonts w:ascii="Times New Roman" w:eastAsia="Times New Roman" w:hAnsi="Times New Roman" w:cs="Times New Roman"/>
          <w:sz w:val="24"/>
          <w:szCs w:val="24"/>
          <w:lang w:eastAsia="pl-PL"/>
        </w:rPr>
        <w:lastRenderedPageBreak/>
        <w:t xml:space="preserve">kontroli przez Państwową Inspekcję Pracy. 20) Klauzula społeczna: Zamawiający określa następujące wymagania związane z realizacją przedmiotu zamówienia stosownie do art. 29 ust. 4 pkt 2 Pzp, dotyczące tzw. „klauzuli społecznej”: a) Do realizacji zamówienia Zamawiający na podstawie art. 29 ust. 4 pkt 2 Pzp wymaga zatrudnienia przez Wykonawcę lub podwykonawców na umowę o pracę minimum jednej osoby młodocianej, o której mowa w przepisach prawa pracy, w celu przygotowania zawodowego. b) Młodocianym w rozumieniu przepisów prawa pracy, jest osoba, która ukończyła 16 lat, a nie przekroczyła 18 lat; c) Osoby, o których mowa wyżej muszą zostać zatrudnione, na podstawie umowy o pracę w celu przygotowania zawodowego, na cały okres realizacji niniejszego zamówienia, tj. na okres o którym w § 2 umowy (załącznik nr 3 do SIWZ). W przypadku rozwiązania stosunku pracy przez daną osobę lub przez pracodawcę przed zakończeniem tego okresu, wykonawca jest obowiązany do zatrudnienia na to miejsce innej osoby, tak aby wymagania określone w klauzuli społecznej były spełnione przez cały okres realizacji zamówienia. d) Szczegółowe warunki realizacji klauzuli społecznej, w szczególności sposób dokumentowania zatrudnienia osób, o których mowa powyżej, uprawnienia Zamawiającego w zakresie kontroli spełnienia przez Wykonawcę wymagań o których mowa powyżej oraz sankcje z tytułu niespełnienia tych wymagań, zawiera wzór umowy stanowiący załącznik nr 3 do SIWZ. 21. Rozwiązania równoważne. Ilekroć w specyfikacji, umowie, (dokumentacji projektowej) i innych załącznikach, jest mowa o „produkcie, materiale czy systemie typu lub np…” należy przez to rozumieć produkt, materiał czy system taki jak zaproponowany lub inny o standardzie i parametrach technicznych nie gorszych niż zaproponowany. Wszystkie użyte w specyfikacji, umowie, (dokumentacji projektowej) i 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(dokumentacji projektowej) i innych załącznikach. Wykonawca, który do wyceny przyjmie rozwiązania równoważne jest zobowiązany udowodnić równoważność przyjętych urządzeń, sprzętu i materiałów. Zgodnie z art. 30 ust. 4 Pzp Zamawiający dopuszcza rozwiązania równoważne opisywane w SIWZ oraz załącznikach do SIWZ, za pomocą norm, europejskich ocen technicznych, aprobat, specyfikacji technicznych i systemów referencji technicznych, o których mowa w art. 30 ust. 1 pkt 2 i ust. 3 Pzp, w tym dokumenty równoważne. Zgodnie z art. 30 ust. 5 Pzp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lub w załącznikach do SIWZ.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W ogłoszeniu powinno być: </w:t>
      </w:r>
      <w:r w:rsidRPr="00DA15CE">
        <w:rPr>
          <w:rFonts w:ascii="Times New Roman" w:eastAsia="Times New Roman" w:hAnsi="Times New Roman" w:cs="Times New Roman"/>
          <w:sz w:val="24"/>
          <w:szCs w:val="24"/>
          <w:lang w:eastAsia="pl-PL"/>
        </w:rPr>
        <w:t xml:space="preserve">Ogólna charakterystyka robót do wykonania: 1) Docieplenie ścian zewnętrznych (za wyjątkiem ściany frontowej od strony ul. 1-go Maja) metodą ETICS z użyciem płyt styropianowych EPS 100-031 o grubości 14 cm. 2) Docieplenie od wewnątrz ściany od Alei 1-go Maja od wewnątrz z płyt izolacyjnych o parametrach: Gęstość objętościowa, [kg/m3] ≤ 115 Współczynnik przewodzenia ciepła w stanie suchym, [W/(mK)] &lt;0,042 Współczynnik przewodzenia ciepła wartość obliczeniowa [W/(mK)] &lt;0,043 Przenikanie pary wodnej współczynnik oporu dyfuzyjnego, &gt;=3 Przepuszczalność pary wodnej, [kg/(msPa)] &gt;=0,67*10-10 Reakcja na ogień klasa A1 Współczynnik pochłaniania dźwięku αw (klasa absorpcji dźwięku D wg EN ISO 11654) &gt;35% 3) Docieplenie stropów </w:t>
      </w:r>
      <w:r w:rsidRPr="00DA15CE">
        <w:rPr>
          <w:rFonts w:ascii="Times New Roman" w:eastAsia="Times New Roman" w:hAnsi="Times New Roman" w:cs="Times New Roman"/>
          <w:sz w:val="24"/>
          <w:szCs w:val="24"/>
          <w:lang w:eastAsia="pl-PL"/>
        </w:rPr>
        <w:lastRenderedPageBreak/>
        <w:t xml:space="preserve">wewnętrznych z wełny gr. 22cm; 0,034 [W/mK]. 4) Wymiana istniejących drzwi zewnętrznych na nowe o współczynniku U= 1,3 [W/m2K], 0,5 &lt; a &lt;1 5) Docieplenie podłóg - izolacja termiczna ze styropianu EPS 200-036 gr. 12cm, w tym demontaż starej podłogi, ułożenie izolacji, ponowny montaż. 6) Wymiana nieszczelnego pokrycia z dachówki na dachówkę ceramiczną holenderkę w kolorze ceglastym zapewniającą szczelność dachu i chroniącą ułożoną warstwę izolacyjną dachu. 7) Wymiana instalacji grzewczej w całym budynku szkoły na nową dostosowaną do nowych parametrów cieplnych budynku z grzejnikami o małej pojemności cieplnej z zaworami termostatycznymi z siłownikiem sterowanym przy pomocy regulatora programowalnego. W budynku zostanie wydzielone min 4 strefy grzewcze (sala, szatnia dziewcząt, szatnia chłopców, pokój nauczycieli), w których może być inny cykl temperatury i inna wartość temperatury w funkcji czasu. 8) Wymiana istniejącego oświetlenia wewnątrz budynku na nowe o źródłach światła o najwyższej sprawności świetlnej (lampy LED) wraz z wymianą instalacji elektrycznej o niższych stratach energiielektrycznej. 9) Wymiana konstrukcji rusztu podłogi 10) Wykonanie nowego parkietu dębowego wraz z malowaniem. 11) Remont słupków ceglanych pod konstrukcję podłogi. 12) Przebudowa szatni, zaplecza socjalnego i węzła sanitarnego, w tym wykonanie szatni dla dziewcząt, szatni dla chłopców, toalety dla niepełnosprawnych. 13) Remont konstrukcji dachu i wymiana obróbek blacharskich. 14) Wykonanie nowych instalacji sanitarnych związanych z toaletami, w tym modernizacja wytwarzania c.w.u. 15) Wykonanie instalacji elektrycznej przyzywowej do WC dla niepełnosprawnych. 16) Wykonanie nowej Instalacji odgromowej budynku. Zamawiający informuje, że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Szczegółowy opis znajduje się w dokumentacjach projektowych załączonych do SIWZ, dokumentacji technicznej, specyfikacji technicznej wykonania i odbioru robót oraz przedmiarach robót (załącznik pomocniczy). 1. Ustalenia organizacyjne związane z wykonaniem zamówienia: 1) zorganizować, utrzymać w należytym porządku oraz zlikwidować po wykonaniu robót budowlanych zaplecze techniczne 2) wszystkie roboty wykonywane na obiektach muszą być uzgodnione z użytkownikami,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3) zabezpieczyć teren budowy w tym roboty i materiały tam zgromadzone przed dewastacją i dostępem osób postronnych 4) po zakończeniu robót uporządkować teren i odtworzyć uszkodzone lub zniszczone nawierzchnie, urządzenia itp. 2. Wymagania stawiane Wykonawcy: 1) Wykonawca zobowiązany jest zrealizować zamówienie na zasadach i warunkach opisanych we wzorze umowy stanowiącym załącznik nr 3 do SIWZ. 2) Wykonawca ponosi odpowiedzialność za szkody wyrządzone w mieniu oraz na rzecz osób trzecich, wyrządzone w trakcie realizacji obowiązków wynikających z treści zawartej umowy. Wykonawca wyznaczy i wygrodzi na terenie budowy bezpieczne ciągi komunikacyjne umożliwiające komunikację do obiektów przyległych do terenu budowy i znajdujących się na terenie budowy w tym w szczególności obiektów wykorzystywanych w celach oświatowych. 3) Wykonawca odpowiedzialny będzie za całokształt, w tym za przebieg oraz terminowe wykonanie zamówienia, za jakość, zgodność z warunkami technicznymi i jakościowymi określonymi dla przedmiotu zamówienia; 4) wymagana jest należyta staranność przy realizacji zamówienia, rozumiana jako staranność profesjonalisty w działalności objętej przedmiotem niniejszego zamówienia; 5) spełnienie wymagań określonych we wzorze umowy, dokumentacji technicznej oraz wynikających z obowiązujących przepisów prawa. 6) </w:t>
      </w:r>
      <w:r w:rsidRPr="00DA15CE">
        <w:rPr>
          <w:rFonts w:ascii="Times New Roman" w:eastAsia="Times New Roman" w:hAnsi="Times New Roman" w:cs="Times New Roman"/>
          <w:sz w:val="24"/>
          <w:szCs w:val="24"/>
          <w:lang w:eastAsia="pl-PL"/>
        </w:rPr>
        <w:lastRenderedPageBreak/>
        <w:t xml:space="preserve">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6.1) W celu prawidłowej realizacji przedmiotowego zamówienia, Wykonawca przed podpisaniem umowy w sprawie zamówienia publicznego musi wskazać osoby, które będą pełnić funkcje: kierownika budowy posiadającego uprawnienia budowlane w specjalności konstrukcyjno-budowlanej; kierownika robót posiadającego uprawnienia budowlane do kierowania robotami budowlanymi w specjalności instalacyjnej w zakresie sieci, instalacji i urządzeń wodociągowych i kanalizacyjnych; kierownika robót posiadającego uprawnienia budowlane do kierowania robotami budowlanymi przy wykonywaniu instalacji elektrycznych; lub w zakresie zgodnym z przepisami obowiązującymi w chwili nadania uprawnień. Zamawiający, określając wymogi w zakresie posiadanych uprawnień budowlanych wymaga uprawnień w rozumieniu ustawy z dnia 7 lipca 1994 r. Prawo budowlane oraz Rozporządzenia Ministra Infrastruktury i Rozwoju z dnia 11 września 2014 r. w sprawie samodzielnych funkcji technicznych w budownictwie (Dz. U. 2014 r. poz. 1278 ze zm.). W przypadku Wykonawców zagranicznych, Zamawiający dopuszcza uprawnienia budowlane zgodnie z ustawą Prawo budowlane,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7) Wykonawca udzieli Zamawiającemu 5-letniej rękojmi i gwarancji na wykonane roboty budowlane, liczonej od dnia odbioru robót. Wykonawca udzieli Zamawiającemu gwarancji i rękojmi na zamontowane urządzenia na okres 24 miesięcy. 8) Wykonawca przez cały okres realizacji umowy, zobowiązany jest do posiadania polisy lub innego dokumentu ubezpieczenia od odpowiedzialności cywilnej w zakresie prowadzonej działalności gospodarczej na kwotę nie niższą niż całkowita wartość umowy (brutto). Wykonawca zapewni ciągłość umowy ubezpieczenia od odpowiedzialności cywilnej w zakresie prowadzonej działalności gospodarczej na pełen zakres przedmiotu umowy przez cały czas trwania robót na w/w kwotę. 9) Wszystkie materiały użyte do realizacji przedmiotu zamówienia muszą posiadać dokumenty potwierdzające ich dopuszczalność do obrotu i powszechnego stosowania w budownictwie. 10) Wykonawca przed przystąpieniem do opracowania oferty ma obowiązek zapoznać się z dokumentacją techniczną stanowiącą opis przedmiotu zamówienia. 11) Przedmiary robót są przykładowe. Załączone przedmiary robót określają orientacyjny zakres robót przewidzianych do wykonania zamówienia, ułatwiając tym samym skalkulowanie ceny. Wykonawca powinien przeanalizować załączony projekt budowlany i przygotować ofertę cenową w oparciu o własną analizę. Załączony przedmiar nie stanowi podstawy do późniejszego rozliczenia umowy – umowa jest ryczałtowa, tj. jej cena nie podlega zmianie w trakcie realizacji. 12) Wyklucza się możliwość roszczeń Wykonawcy z tytułu błędnego skalkulowania ceny lub pominięcia w załączonym przedmiarze robót elementów niezbędnych do wykonania umowy, a wynikających z załączonej dokumentacji projektowej. 13) Wykonawcy ponoszą wyłączną odpowiedzialność za zbadanie z należytą starannością SIWZ i każdego uzupełnienia (zmiana SIWZ, wyjaśnienie treści SIWZ) do SIWZ wydanego podczas postępowania o udzielenie zamówienia. 14) Wykonawca zobowiązany jest znać wszelkie przepisy z zakresu prawa pracy i bezpieczeństwa i higieny pracy wydane przez organy administracji państwowej, które są związane z wykonywaniem przedmiotowych robót i będzie w pełni odpowiedzialny za przestrzeganie tych przepisów i wynikających z nich praw podczas prowadzenia robót. 15) Zamawiający nie zastrzega obowiązku osobistego wykonania przez wykonawcę prac związanych z wykonanie kluczowych części zamówienia. 16) Wykonawca przed zawarciem umowy w sprawie </w:t>
      </w:r>
      <w:r w:rsidRPr="00DA15CE">
        <w:rPr>
          <w:rFonts w:ascii="Times New Roman" w:eastAsia="Times New Roman" w:hAnsi="Times New Roman" w:cs="Times New Roman"/>
          <w:sz w:val="24"/>
          <w:szCs w:val="24"/>
          <w:lang w:eastAsia="pl-PL"/>
        </w:rPr>
        <w:lastRenderedPageBreak/>
        <w:t xml:space="preserve">zamówienia publicznego zobowiązany będzie przedłożyć Zamawiającemu harmonogram rzeczowo -finansowy wraz z podaniem: zakresu etapu, terminu wykonania etapu oraz jego ceny. Zamawiający może wnieść uwagi do złożonego harmonogramu. Uwagi te będą wiążące dla Wykonawcy i muszą być uwzględnione w treści harmonogramu. Harmonogram rzeczowo - finansowy po uzgodnieniach z Zamawiającym będzie elementem umowy zawieranej z wybranym Wykonawcą. 17) Zamawiający na podstawie art. 29 ust. 3a Pzp wymaga: Zatrudnienia przez Wykonawcę lub podwykonawców na podstawie umowy o pracę osób zatrudnionych na stanowiskach robotniczych wykonujących wskazane poniżej czynności w trakcie realizacji zamówienia: a) Wykonywanie prac przy termomodernizacji sali, instalacji elektrycznej, remoncie dachu oraz instalacji grzewczej. Powyższy obowiązek nie dotyczy kierownika budowy i kierowników robót. Zamawiający wymaga, aby zatrudnienie na podstawie umowy o pracę przy realizacji zamówienia, trwało w całym okresie wykonywania niniejszego zamówienia tj. w okresie, o którym w § 2 projektu umowy (załącznik nr 3 do SIWZ). 17.1 W trakcie realizacji zamówienia zamawiający uprawniony jest do wykonywania czynności kontrolnych wobec wykonawcy odnośnie spełniania przez wykonawcę lub podwykonawcę wymogu zatrudnienia na podstawie umowy o pracę osób wykonujących wskazane w punkcie 17 a)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17.2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17 a)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Natomiast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 18) Z tytułu niespełnienia przez wykonawcę lub podwykonawcę wymogu zatrudnienia na podstawie umowy o pracę osób wykonujących wskazane w punkcie 17 a) czynności </w:t>
      </w:r>
      <w:r w:rsidRPr="00DA15CE">
        <w:rPr>
          <w:rFonts w:ascii="Times New Roman" w:eastAsia="Times New Roman" w:hAnsi="Times New Roman" w:cs="Times New Roman"/>
          <w:sz w:val="24"/>
          <w:szCs w:val="24"/>
          <w:lang w:eastAsia="pl-PL"/>
        </w:rPr>
        <w:lastRenderedPageBreak/>
        <w:t xml:space="preserve">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17 a) czynności. 19) W przypadku uzasadnionych wątpliwości co do przestrzegania prawa pracy przez wykonawcę lub podwykonawcę, zamawiający może zwrócić się o przeprowadzenie kontroli przez Państwową Inspekcję Pracy. 20) Klauzula społeczna: Zamawiający określa następujące wymagania związane z realizacją przedmiotu zamówienia stosownie do art. 29 ust. 4 pkt 2 Pzp, dotyczące tzw. „klauzuli społecznej”: a) Do realizacji zamówienia Zamawiający na podstawie art. 29 ust. 4 pkt 2 Pzp wymaga zatrudnienia przez Wykonawcę lub podwykonawców na umowę o pracę minimum jednej osoby młodocianej, o której mowa w przepisach prawa pracy, w celu przygotowania zawodowego. b) Młodocianym w rozumieniu przepisów prawa pracy, jest osoba, która ukończyła 16 lat, a nie przekroczyła 18 lat; c) Osoby, o których mowa wyżej muszą zostać zatrudnione, na podstawie umowy o pracę w celu przygotowania zawodowego, na cały okres realizacji niniejszego zamówienia, tj. na okres o którym w § 2 umowy (załącznik nr 3 do SIWZ). W przypadku rozwiązania stosunku pracy przez daną osobę lub przez pracodawcę przed zakończeniem tego okresu, wykonawca jest obowiązany do zatrudnienia na to miejsce innej osoby, tak aby wymagania określone w klauzuli społecznej były spełnione przez cały okres realizacji zamówienia. d) Szczegółowe warunki realizacji klauzuli społecznej, w szczególności sposób dokumentowania zatrudnienia osób, o których mowa powyżej, uprawnienia Zamawiającego w zakresie kontroli spełnienia przez Wykonawcę wymagań o których mowa powyżej oraz sankcje z tytułu niespełnienia tych wymagań, zawiera wzór umowy stanowiący załącznik nr 3 do SIWZ. 21. Rozwiązania równoważne. Ilekroć w specyfikacji, umowie, (dokumentacji projektowej) i innych załącznikach, jest mowa o „produkcie, materiale czy systemie typu lub np…” należy przez to rozumieć produkt, materiał czy system taki jak zaproponowany lub inny o standardzie i parametrach technicznych nie gorszych niż zaproponowany. Wszystkie użyte w specyfikacji, umowie, (dokumentacji projektowej) i 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(dokumentacji projektowej) i innych załącznikach. Wykonawca, który do wyceny przyjmie rozwiązania równoważne jest zobowiązany udowodnić równoważność przyjętych urządzeń, sprzętu i materiałów. Zgodnie z art. 30 ust. 4 Pzp Zamawiający dopuszcza rozwiązania równoważne opisywane w SIWZ oraz załącznikach do SIWZ, za pomocą norm, europejskich ocen technicznych, aprobat, specyfikacji technicznych i systemów referencji technicznych, o których mowa w art. 30 ust. 1 pkt 2 i ust. 3 Pzp, w tym dokumenty równoważne. Zgodnie z art. 30 ust. 5 Pzp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lub w załącznikach do SIWZ.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sz w:val="24"/>
          <w:szCs w:val="24"/>
          <w:lang w:eastAsia="pl-PL"/>
        </w:rPr>
        <w:lastRenderedPageBreak/>
        <w:br/>
      </w:r>
      <w:r w:rsidRPr="00DA15CE">
        <w:rPr>
          <w:rFonts w:ascii="Times New Roman" w:eastAsia="Times New Roman" w:hAnsi="Times New Roman" w:cs="Times New Roman"/>
          <w:b/>
          <w:bCs/>
          <w:sz w:val="24"/>
          <w:szCs w:val="24"/>
          <w:lang w:eastAsia="pl-PL"/>
        </w:rPr>
        <w:t>Miejsce, w którym znajduje się zmieniany tekst:</w:t>
      </w:r>
      <w:r w:rsidRPr="00DA15CE">
        <w:rPr>
          <w:rFonts w:ascii="Times New Roman" w:eastAsia="Times New Roman" w:hAnsi="Times New Roman" w:cs="Times New Roman"/>
          <w:sz w:val="24"/>
          <w:szCs w:val="24"/>
          <w:lang w:eastAsia="pl-PL"/>
        </w:rPr>
        <w:t xml:space="preserve">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Numer sekcji: </w:t>
      </w:r>
      <w:r w:rsidRPr="00DA15CE">
        <w:rPr>
          <w:rFonts w:ascii="Times New Roman" w:eastAsia="Times New Roman" w:hAnsi="Times New Roman" w:cs="Times New Roman"/>
          <w:sz w:val="24"/>
          <w:szCs w:val="24"/>
          <w:lang w:eastAsia="pl-PL"/>
        </w:rPr>
        <w:t xml:space="preserve">IV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Punkt: </w:t>
      </w:r>
      <w:r w:rsidRPr="00DA15CE">
        <w:rPr>
          <w:rFonts w:ascii="Times New Roman" w:eastAsia="Times New Roman" w:hAnsi="Times New Roman" w:cs="Times New Roman"/>
          <w:sz w:val="24"/>
          <w:szCs w:val="24"/>
          <w:lang w:eastAsia="pl-PL"/>
        </w:rPr>
        <w:t xml:space="preserve">6.2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W ogłoszeniu jest: </w:t>
      </w:r>
      <w:r w:rsidRPr="00DA15CE">
        <w:rPr>
          <w:rFonts w:ascii="Times New Roman" w:eastAsia="Times New Roman" w:hAnsi="Times New Roman" w:cs="Times New Roman"/>
          <w:sz w:val="24"/>
          <w:szCs w:val="24"/>
          <w:lang w:eastAsia="pl-PL"/>
        </w:rPr>
        <w:t xml:space="preserve">Termin składania ofert lub wniosków o dopuszczenie do udziału w postępowaniu: Data: 2018-08-02, godzina: 12:00, </w:t>
      </w:r>
      <w:r w:rsidRPr="00DA15CE">
        <w:rPr>
          <w:rFonts w:ascii="Times New Roman" w:eastAsia="Times New Roman" w:hAnsi="Times New Roman" w:cs="Times New Roman"/>
          <w:sz w:val="24"/>
          <w:szCs w:val="24"/>
          <w:lang w:eastAsia="pl-PL"/>
        </w:rPr>
        <w:br/>
      </w:r>
      <w:r w:rsidRPr="00DA15CE">
        <w:rPr>
          <w:rFonts w:ascii="Times New Roman" w:eastAsia="Times New Roman" w:hAnsi="Times New Roman" w:cs="Times New Roman"/>
          <w:b/>
          <w:bCs/>
          <w:sz w:val="24"/>
          <w:szCs w:val="24"/>
          <w:lang w:eastAsia="pl-PL"/>
        </w:rPr>
        <w:t xml:space="preserve">W ogłoszeniu powinno być: </w:t>
      </w:r>
      <w:r w:rsidRPr="00DA15CE">
        <w:rPr>
          <w:rFonts w:ascii="Times New Roman" w:eastAsia="Times New Roman" w:hAnsi="Times New Roman" w:cs="Times New Roman"/>
          <w:sz w:val="24"/>
          <w:szCs w:val="24"/>
          <w:lang w:eastAsia="pl-PL"/>
        </w:rPr>
        <w:t xml:space="preserve">Termin składania ofert lub wniosków o dopuszczenie do udziału w postępowaniu: Data: 2018-08-03, godzina: 12:00, </w:t>
      </w:r>
    </w:p>
    <w:p w:rsidR="00DA15CE" w:rsidRPr="00DA15CE" w:rsidRDefault="00DA15CE" w:rsidP="00DA15CE">
      <w:pPr>
        <w:spacing w:after="0" w:line="240" w:lineRule="auto"/>
        <w:rPr>
          <w:rFonts w:ascii="Times New Roman" w:eastAsia="Times New Roman" w:hAnsi="Times New Roman" w:cs="Times New Roman"/>
          <w:sz w:val="24"/>
          <w:szCs w:val="24"/>
          <w:lang w:eastAsia="pl-PL"/>
        </w:rPr>
      </w:pPr>
      <w:r w:rsidRPr="00DA15CE">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A15CE" w:rsidRPr="00DA15CE" w:rsidTr="00DA15CE">
        <w:trPr>
          <w:tblCellSpacing w:w="15" w:type="dxa"/>
        </w:trPr>
        <w:tc>
          <w:tcPr>
            <w:tcW w:w="0" w:type="auto"/>
            <w:vAlign w:val="center"/>
            <w:hideMark/>
          </w:tcPr>
          <w:p w:rsidR="00DA15CE" w:rsidRPr="00DA15CE" w:rsidRDefault="00DA15CE" w:rsidP="00DA15CE">
            <w:pPr>
              <w:shd w:val="clear" w:color="auto" w:fill="E0DCCE"/>
              <w:spacing w:after="0" w:line="300" w:lineRule="atLeast"/>
              <w:textAlignment w:val="center"/>
              <w:divId w:val="996154104"/>
              <w:rPr>
                <w:rFonts w:ascii="Tahoma" w:eastAsia="Times New Roman" w:hAnsi="Tahoma" w:cs="Tahoma"/>
                <w:sz w:val="18"/>
                <w:szCs w:val="18"/>
                <w:lang w:eastAsia="pl-PL"/>
              </w:rPr>
            </w:pPr>
            <w:bookmarkStart w:id="0" w:name="_GoBack"/>
            <w:bookmarkEnd w:id="0"/>
            <w:r w:rsidRPr="00DA15CE">
              <w:rPr>
                <w:rFonts w:ascii="Tahoma" w:eastAsia="Times New Roman" w:hAnsi="Tahoma" w:cs="Tahoma"/>
                <w:sz w:val="18"/>
                <w:szCs w:val="18"/>
                <w:lang w:eastAsia="pl-PL"/>
              </w:rPr>
              <w:t xml:space="preserve"> </w:t>
            </w:r>
          </w:p>
        </w:tc>
      </w:tr>
    </w:tbl>
    <w:p w:rsidR="006C18FF" w:rsidRDefault="006C18FF"/>
    <w:sectPr w:rsidR="006C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CE"/>
    <w:rsid w:val="000D1253"/>
    <w:rsid w:val="006C18FF"/>
    <w:rsid w:val="00DA1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43331">
      <w:bodyDiv w:val="1"/>
      <w:marLeft w:val="0"/>
      <w:marRight w:val="0"/>
      <w:marTop w:val="0"/>
      <w:marBottom w:val="0"/>
      <w:divBdr>
        <w:top w:val="none" w:sz="0" w:space="0" w:color="auto"/>
        <w:left w:val="none" w:sz="0" w:space="0" w:color="auto"/>
        <w:bottom w:val="none" w:sz="0" w:space="0" w:color="auto"/>
        <w:right w:val="none" w:sz="0" w:space="0" w:color="auto"/>
      </w:divBdr>
      <w:divsChild>
        <w:div w:id="1721201027">
          <w:marLeft w:val="0"/>
          <w:marRight w:val="0"/>
          <w:marTop w:val="0"/>
          <w:marBottom w:val="0"/>
          <w:divBdr>
            <w:top w:val="none" w:sz="0" w:space="0" w:color="auto"/>
            <w:left w:val="none" w:sz="0" w:space="0" w:color="auto"/>
            <w:bottom w:val="none" w:sz="0" w:space="0" w:color="auto"/>
            <w:right w:val="none" w:sz="0" w:space="0" w:color="auto"/>
          </w:divBdr>
          <w:divsChild>
            <w:div w:id="241107177">
              <w:marLeft w:val="0"/>
              <w:marRight w:val="0"/>
              <w:marTop w:val="0"/>
              <w:marBottom w:val="0"/>
              <w:divBdr>
                <w:top w:val="none" w:sz="0" w:space="0" w:color="auto"/>
                <w:left w:val="none" w:sz="0" w:space="0" w:color="auto"/>
                <w:bottom w:val="none" w:sz="0" w:space="0" w:color="auto"/>
                <w:right w:val="none" w:sz="0" w:space="0" w:color="auto"/>
              </w:divBdr>
              <w:divsChild>
                <w:div w:id="1853951583">
                  <w:marLeft w:val="0"/>
                  <w:marRight w:val="0"/>
                  <w:marTop w:val="0"/>
                  <w:marBottom w:val="0"/>
                  <w:divBdr>
                    <w:top w:val="none" w:sz="0" w:space="0" w:color="auto"/>
                    <w:left w:val="none" w:sz="0" w:space="0" w:color="auto"/>
                    <w:bottom w:val="none" w:sz="0" w:space="0" w:color="auto"/>
                    <w:right w:val="none" w:sz="0" w:space="0" w:color="auto"/>
                  </w:divBdr>
                  <w:divsChild>
                    <w:div w:id="519124932">
                      <w:marLeft w:val="0"/>
                      <w:marRight w:val="0"/>
                      <w:marTop w:val="0"/>
                      <w:marBottom w:val="0"/>
                      <w:divBdr>
                        <w:top w:val="none" w:sz="0" w:space="0" w:color="auto"/>
                        <w:left w:val="none" w:sz="0" w:space="0" w:color="auto"/>
                        <w:bottom w:val="none" w:sz="0" w:space="0" w:color="auto"/>
                        <w:right w:val="none" w:sz="0" w:space="0" w:color="auto"/>
                      </w:divBdr>
                    </w:div>
                  </w:divsChild>
                </w:div>
                <w:div w:id="1797945501">
                  <w:marLeft w:val="0"/>
                  <w:marRight w:val="0"/>
                  <w:marTop w:val="0"/>
                  <w:marBottom w:val="0"/>
                  <w:divBdr>
                    <w:top w:val="none" w:sz="0" w:space="0" w:color="auto"/>
                    <w:left w:val="none" w:sz="0" w:space="0" w:color="auto"/>
                    <w:bottom w:val="none" w:sz="0" w:space="0" w:color="auto"/>
                    <w:right w:val="none" w:sz="0" w:space="0" w:color="auto"/>
                  </w:divBdr>
                </w:div>
                <w:div w:id="1177690843">
                  <w:marLeft w:val="0"/>
                  <w:marRight w:val="0"/>
                  <w:marTop w:val="0"/>
                  <w:marBottom w:val="0"/>
                  <w:divBdr>
                    <w:top w:val="none" w:sz="0" w:space="0" w:color="auto"/>
                    <w:left w:val="none" w:sz="0" w:space="0" w:color="auto"/>
                    <w:bottom w:val="none" w:sz="0" w:space="0" w:color="auto"/>
                    <w:right w:val="none" w:sz="0" w:space="0" w:color="auto"/>
                  </w:divBdr>
                </w:div>
                <w:div w:id="1045644469">
                  <w:marLeft w:val="0"/>
                  <w:marRight w:val="0"/>
                  <w:marTop w:val="0"/>
                  <w:marBottom w:val="0"/>
                  <w:divBdr>
                    <w:top w:val="none" w:sz="0" w:space="0" w:color="auto"/>
                    <w:left w:val="none" w:sz="0" w:space="0" w:color="auto"/>
                    <w:bottom w:val="none" w:sz="0" w:space="0" w:color="auto"/>
                    <w:right w:val="none" w:sz="0" w:space="0" w:color="auto"/>
                  </w:divBdr>
                </w:div>
                <w:div w:id="1667515260">
                  <w:marLeft w:val="0"/>
                  <w:marRight w:val="0"/>
                  <w:marTop w:val="0"/>
                  <w:marBottom w:val="0"/>
                  <w:divBdr>
                    <w:top w:val="none" w:sz="0" w:space="0" w:color="auto"/>
                    <w:left w:val="none" w:sz="0" w:space="0" w:color="auto"/>
                    <w:bottom w:val="none" w:sz="0" w:space="0" w:color="auto"/>
                    <w:right w:val="none" w:sz="0" w:space="0" w:color="auto"/>
                  </w:divBdr>
                  <w:divsChild>
                    <w:div w:id="20241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419">
          <w:marLeft w:val="0"/>
          <w:marRight w:val="0"/>
          <w:marTop w:val="0"/>
          <w:marBottom w:val="0"/>
          <w:divBdr>
            <w:top w:val="none" w:sz="0" w:space="0" w:color="auto"/>
            <w:left w:val="none" w:sz="0" w:space="0" w:color="auto"/>
            <w:bottom w:val="none" w:sz="0" w:space="0" w:color="auto"/>
            <w:right w:val="none" w:sz="0" w:space="0" w:color="auto"/>
          </w:divBdr>
        </w:div>
        <w:div w:id="996154104">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5280</Words>
  <Characters>31681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2018-07-30T12:04:00Z</dcterms:created>
  <dcterms:modified xsi:type="dcterms:W3CDTF">2018-07-30T12:05:00Z</dcterms:modified>
</cp:coreProperties>
</file>